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D42047" w14:textId="77777777" w:rsidR="00D30B54" w:rsidRDefault="000437F9" w:rsidP="0039541E">
      <w:pPr>
        <w:pStyle w:val="Title"/>
      </w:pPr>
      <w:r>
        <w:t xml:space="preserve">Potential </w:t>
      </w:r>
      <w:r w:rsidR="0039541E">
        <w:t>Newsletter Material</w:t>
      </w:r>
    </w:p>
    <w:p w14:paraId="41E6E270" w14:textId="77777777" w:rsidR="0039541E" w:rsidRDefault="004255A8" w:rsidP="0039541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C47E35" wp14:editId="7C2A7C8F">
                <wp:simplePos x="0" y="0"/>
                <wp:positionH relativeFrom="column">
                  <wp:posOffset>0</wp:posOffset>
                </wp:positionH>
                <wp:positionV relativeFrom="paragraph">
                  <wp:posOffset>142875</wp:posOffset>
                </wp:positionV>
                <wp:extent cx="1371600" cy="1143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5C218" w14:textId="77777777" w:rsidR="00865CC9" w:rsidRDefault="00865C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AB4C77" wp14:editId="59A136B0">
                                  <wp:extent cx="1188720" cy="1045210"/>
                                  <wp:effectExtent l="0" t="0" r="508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scot sm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8720" cy="104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0;margin-top:11.25pt;width:108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" filled="f" stroked="f">
                <v:textbox>
                  <w:txbxContent>
                    <w:p w14:paraId="11C5C218" w14:textId="77777777" w:rsidR="00865CC9" w:rsidRDefault="00865CC9">
                      <w:r>
                        <w:rPr>
                          <w:noProof/>
                        </w:rPr>
                        <w:drawing>
                          <wp:inline distT="0" distB="0" distL="0" distR="0" wp14:anchorId="2FAB4C77" wp14:editId="59A136B0">
                            <wp:extent cx="1188720" cy="1045210"/>
                            <wp:effectExtent l="0" t="0" r="508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scot sm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8720" cy="104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89C7B1" w14:textId="77777777" w:rsidR="0039541E" w:rsidRDefault="004255A8" w:rsidP="0039541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F97AD4" wp14:editId="71E9DAAC">
                <wp:simplePos x="0" y="0"/>
                <wp:positionH relativeFrom="column">
                  <wp:posOffset>114300</wp:posOffset>
                </wp:positionH>
                <wp:positionV relativeFrom="paragraph">
                  <wp:posOffset>78740</wp:posOffset>
                </wp:positionV>
                <wp:extent cx="3657600" cy="11430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12714" w14:textId="77777777" w:rsidR="00865CC9" w:rsidRDefault="00865C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BBE664" wp14:editId="7B8245BE">
                                  <wp:extent cx="3567953" cy="888901"/>
                                  <wp:effectExtent l="0" t="0" r="0" b="63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Words only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71428" cy="8897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9pt;margin-top:6.2pt;width:4in;height:9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maidECAAAW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" filled="f" stroked="f">
                <v:textbox>
                  <w:txbxContent>
                    <w:p w14:paraId="0FC12714" w14:textId="77777777" w:rsidR="00865CC9" w:rsidRDefault="00865CC9">
                      <w:r>
                        <w:rPr>
                          <w:noProof/>
                        </w:rPr>
                        <w:drawing>
                          <wp:inline distT="0" distB="0" distL="0" distR="0" wp14:anchorId="18BBE664" wp14:editId="7B8245BE">
                            <wp:extent cx="3567953" cy="888901"/>
                            <wp:effectExtent l="0" t="0" r="0" b="63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Words only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71428" cy="8897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BEBC73" w14:textId="77777777" w:rsidR="0039541E" w:rsidRPr="000437F9" w:rsidRDefault="0039541E" w:rsidP="0039541E">
      <w:pPr>
        <w:spacing w:after="120"/>
        <w:rPr>
          <w:color w:val="984806" w:themeColor="accent6" w:themeShade="80"/>
        </w:rPr>
      </w:pPr>
      <w:r w:rsidRPr="000437F9">
        <w:rPr>
          <w:color w:val="984806" w:themeColor="accent6" w:themeShade="80"/>
        </w:rPr>
        <w:t>Introducing program</w:t>
      </w:r>
    </w:p>
    <w:p w14:paraId="095057E1" w14:textId="77777777" w:rsidR="0039541E" w:rsidRPr="0039541E" w:rsidRDefault="0039541E" w:rsidP="000437F9">
      <w:pPr>
        <w:pStyle w:val="BasicParagraph"/>
        <w:suppressAutoHyphens/>
        <w:spacing w:after="120"/>
        <w:rPr>
          <w:rFonts w:asciiTheme="minorHAnsi" w:hAnsiTheme="minorHAnsi" w:cs="FoundrySterling-Book"/>
          <w:sz w:val="20"/>
          <w:szCs w:val="20"/>
        </w:rPr>
      </w:pPr>
      <w:r>
        <w:rPr>
          <w:rFonts w:asciiTheme="minorHAnsi" w:hAnsiTheme="minorHAnsi" w:cs="FoundrySterling-BookItalic"/>
          <w:iCs/>
          <w:sz w:val="20"/>
          <w:szCs w:val="20"/>
        </w:rPr>
        <w:t xml:space="preserve">[Name of your school] is running a trial of </w:t>
      </w:r>
      <w:r w:rsidRPr="0039541E">
        <w:rPr>
          <w:rFonts w:asciiTheme="minorHAnsi" w:hAnsiTheme="minorHAnsi" w:cs="FoundrySterling-BookItalic"/>
          <w:i/>
          <w:iCs/>
          <w:sz w:val="20"/>
          <w:szCs w:val="20"/>
        </w:rPr>
        <w:t>Free Range Kids</w:t>
      </w:r>
      <w:r>
        <w:rPr>
          <w:rFonts w:asciiTheme="minorHAnsi" w:hAnsiTheme="minorHAnsi" w:cs="FoundrySterling-Book"/>
          <w:sz w:val="20"/>
          <w:szCs w:val="20"/>
        </w:rPr>
        <w:t xml:space="preserve"> -</w:t>
      </w:r>
      <w:r w:rsidRPr="0039541E">
        <w:rPr>
          <w:rFonts w:asciiTheme="minorHAnsi" w:hAnsiTheme="minorHAnsi" w:cs="FoundrySterling-Book"/>
          <w:sz w:val="20"/>
          <w:szCs w:val="20"/>
        </w:rPr>
        <w:t xml:space="preserve"> a program </w:t>
      </w:r>
      <w:r>
        <w:rPr>
          <w:rFonts w:asciiTheme="minorHAnsi" w:hAnsiTheme="minorHAnsi" w:cs="FoundrySterling-Book"/>
          <w:sz w:val="20"/>
          <w:szCs w:val="20"/>
        </w:rPr>
        <w:t xml:space="preserve">that </w:t>
      </w:r>
      <w:r w:rsidRPr="0039541E">
        <w:rPr>
          <w:rFonts w:asciiTheme="minorHAnsi" w:hAnsiTheme="minorHAnsi" w:cs="FoundrySterling-Book"/>
          <w:sz w:val="20"/>
          <w:szCs w:val="20"/>
        </w:rPr>
        <w:t>encourag</w:t>
      </w:r>
      <w:r>
        <w:rPr>
          <w:rFonts w:asciiTheme="minorHAnsi" w:hAnsiTheme="minorHAnsi" w:cs="FoundrySterling-Book"/>
          <w:sz w:val="20"/>
          <w:szCs w:val="20"/>
        </w:rPr>
        <w:t>es</w:t>
      </w:r>
      <w:r w:rsidRPr="0039541E">
        <w:rPr>
          <w:rFonts w:asciiTheme="minorHAnsi" w:hAnsiTheme="minorHAnsi" w:cs="FoundrySterling-Book"/>
          <w:sz w:val="20"/>
          <w:szCs w:val="20"/>
        </w:rPr>
        <w:t xml:space="preserve"> children to walk to and from school. They earn points each time they walk, and when their class reaches a certain number of points, their class earns a reward.</w:t>
      </w:r>
    </w:p>
    <w:p w14:paraId="6A480CE1" w14:textId="77777777" w:rsidR="0039541E" w:rsidRPr="0039541E" w:rsidRDefault="0039541E" w:rsidP="000437F9">
      <w:pPr>
        <w:pStyle w:val="BasicParagraph"/>
        <w:suppressAutoHyphens/>
        <w:spacing w:after="120"/>
        <w:rPr>
          <w:rFonts w:asciiTheme="minorHAnsi" w:hAnsiTheme="minorHAnsi" w:cs="FoundrySterling-Book"/>
          <w:sz w:val="20"/>
          <w:szCs w:val="20"/>
        </w:rPr>
      </w:pPr>
      <w:r>
        <w:rPr>
          <w:rFonts w:asciiTheme="minorHAnsi" w:hAnsiTheme="minorHAnsi" w:cs="FoundrySterling-Book"/>
          <w:sz w:val="20"/>
          <w:szCs w:val="20"/>
        </w:rPr>
        <w:t>The program officially starts [date]</w:t>
      </w:r>
      <w:r w:rsidR="005E3E05">
        <w:rPr>
          <w:rFonts w:asciiTheme="minorHAnsi" w:hAnsiTheme="minorHAnsi" w:cs="FoundrySterling-Book"/>
          <w:sz w:val="20"/>
          <w:szCs w:val="20"/>
        </w:rPr>
        <w:t xml:space="preserve">. If you child’s class is participating, they will bring home an </w:t>
      </w:r>
      <w:r w:rsidR="005E3E05" w:rsidRPr="005E3E05">
        <w:rPr>
          <w:rFonts w:asciiTheme="minorHAnsi" w:hAnsiTheme="minorHAnsi" w:cs="FoundrySterling-Book"/>
          <w:i/>
          <w:sz w:val="20"/>
          <w:szCs w:val="20"/>
        </w:rPr>
        <w:t>Information Sheet</w:t>
      </w:r>
      <w:r w:rsidR="005E3E05">
        <w:rPr>
          <w:rFonts w:asciiTheme="minorHAnsi" w:hAnsiTheme="minorHAnsi" w:cs="FoundrySterling-Book"/>
          <w:sz w:val="20"/>
          <w:szCs w:val="20"/>
        </w:rPr>
        <w:t xml:space="preserve"> that will help you decide if you wish your child to participate. It will explain that your child does </w:t>
      </w:r>
      <w:r w:rsidRPr="0039541E">
        <w:rPr>
          <w:rFonts w:asciiTheme="minorHAnsi" w:hAnsiTheme="minorHAnsi" w:cs="FoundrySterling-Book"/>
          <w:sz w:val="20"/>
          <w:szCs w:val="20"/>
        </w:rPr>
        <w:t xml:space="preserve">not have to walk all the way, just as far as they are able. </w:t>
      </w:r>
      <w:r w:rsidR="005E3E05">
        <w:rPr>
          <w:rFonts w:asciiTheme="minorHAnsi" w:hAnsiTheme="minorHAnsi" w:cs="FoundrySterling-Book"/>
          <w:sz w:val="20"/>
          <w:szCs w:val="20"/>
        </w:rPr>
        <w:t>We are establishing a number of</w:t>
      </w:r>
      <w:r w:rsidRPr="0039541E">
        <w:rPr>
          <w:rFonts w:asciiTheme="minorHAnsi" w:hAnsiTheme="minorHAnsi" w:cs="FoundrySterling-Book"/>
          <w:sz w:val="20"/>
          <w:szCs w:val="20"/>
        </w:rPr>
        <w:t xml:space="preserve"> drop-off and pick-up points.</w:t>
      </w:r>
    </w:p>
    <w:p w14:paraId="69231224" w14:textId="77777777" w:rsidR="0039541E" w:rsidRDefault="005E3E05" w:rsidP="000437F9">
      <w:pPr>
        <w:spacing w:after="120" w:line="288" w:lineRule="auto"/>
        <w:rPr>
          <w:rFonts w:cs="FoundrySterling-Book"/>
          <w:sz w:val="20"/>
          <w:szCs w:val="20"/>
        </w:rPr>
      </w:pPr>
      <w:r>
        <w:rPr>
          <w:rFonts w:cs="FoundrySterling-Book"/>
          <w:sz w:val="20"/>
          <w:szCs w:val="20"/>
        </w:rPr>
        <w:t xml:space="preserve">The </w:t>
      </w:r>
      <w:r w:rsidRPr="005E3E05">
        <w:rPr>
          <w:rFonts w:cs="FoundrySterling-Book"/>
          <w:i/>
          <w:sz w:val="20"/>
          <w:szCs w:val="20"/>
        </w:rPr>
        <w:t>Information Sheet</w:t>
      </w:r>
      <w:r>
        <w:rPr>
          <w:rFonts w:cs="FoundrySterling-Book"/>
          <w:sz w:val="20"/>
          <w:szCs w:val="20"/>
        </w:rPr>
        <w:t xml:space="preserve"> will also give you some very useful hints on getting your child ready to walk.</w:t>
      </w:r>
    </w:p>
    <w:p w14:paraId="017BD955" w14:textId="77777777" w:rsidR="004255A8" w:rsidRPr="000437F9" w:rsidRDefault="004255A8" w:rsidP="000437F9">
      <w:pPr>
        <w:spacing w:before="360" w:after="120"/>
        <w:rPr>
          <w:color w:val="984806" w:themeColor="accent6" w:themeShade="80"/>
        </w:rPr>
      </w:pPr>
      <w:r w:rsidRPr="000437F9">
        <w:rPr>
          <w:color w:val="984806" w:themeColor="accent6" w:themeShade="80"/>
        </w:rPr>
        <w:t>Week that information sheet goes home</w:t>
      </w:r>
    </w:p>
    <w:p w14:paraId="074D34B9" w14:textId="77777777" w:rsidR="004255A8" w:rsidRDefault="000437F9" w:rsidP="000437F9">
      <w:pPr>
        <w:spacing w:after="120" w:line="288" w:lineRule="auto"/>
        <w:rPr>
          <w:rFonts w:cs="FoundrySterling-Book"/>
          <w:sz w:val="20"/>
          <w:szCs w:val="20"/>
        </w:rPr>
      </w:pPr>
      <w:r>
        <w:rPr>
          <w:rFonts w:cs="FoundrySterling-BookItalic"/>
          <w:iCs/>
          <w:sz w:val="20"/>
          <w:szCs w:val="20"/>
        </w:rPr>
        <w:t>This week your child will bring home an Information Sheet about the</w:t>
      </w:r>
      <w:r w:rsidR="004255A8">
        <w:rPr>
          <w:rFonts w:cs="FoundrySterling-BookItalic"/>
          <w:iCs/>
          <w:sz w:val="20"/>
          <w:szCs w:val="20"/>
        </w:rPr>
        <w:t xml:space="preserve"> </w:t>
      </w:r>
      <w:r w:rsidR="004255A8" w:rsidRPr="0039541E">
        <w:rPr>
          <w:rFonts w:cs="FoundrySterling-BookItalic"/>
          <w:i/>
          <w:iCs/>
          <w:sz w:val="20"/>
          <w:szCs w:val="20"/>
        </w:rPr>
        <w:t>Free Range Kids</w:t>
      </w:r>
      <w:r>
        <w:rPr>
          <w:rFonts w:cs="FoundrySterling-Book"/>
          <w:sz w:val="20"/>
          <w:szCs w:val="20"/>
        </w:rPr>
        <w:t>. It outlines</w:t>
      </w:r>
      <w:r w:rsidR="004255A8" w:rsidRPr="0039541E">
        <w:rPr>
          <w:rFonts w:cs="FoundrySterling-Book"/>
          <w:sz w:val="20"/>
          <w:szCs w:val="20"/>
        </w:rPr>
        <w:t xml:space="preserve"> </w:t>
      </w:r>
      <w:r>
        <w:rPr>
          <w:rFonts w:cs="FoundrySterling-Book"/>
          <w:sz w:val="20"/>
          <w:szCs w:val="20"/>
        </w:rPr>
        <w:t xml:space="preserve">what your child stands to </w:t>
      </w:r>
      <w:r w:rsidR="004F57BE">
        <w:rPr>
          <w:rFonts w:cs="FoundrySterling-Book"/>
          <w:sz w:val="20"/>
          <w:szCs w:val="20"/>
        </w:rPr>
        <w:t>gain by participating</w:t>
      </w:r>
      <w:bookmarkStart w:id="0" w:name="_GoBack"/>
      <w:bookmarkEnd w:id="0"/>
      <w:r>
        <w:rPr>
          <w:rFonts w:cs="FoundrySterling-Book"/>
          <w:sz w:val="20"/>
          <w:szCs w:val="20"/>
        </w:rPr>
        <w:t xml:space="preserve">, and how you can prepare your child for walking. It also contains a map showing where the official drop-off points are. </w:t>
      </w:r>
    </w:p>
    <w:p w14:paraId="37EC6271" w14:textId="77777777" w:rsidR="000437F9" w:rsidRPr="000437F9" w:rsidRDefault="000437F9" w:rsidP="000437F9">
      <w:pPr>
        <w:spacing w:before="360" w:after="120"/>
        <w:rPr>
          <w:color w:val="984806" w:themeColor="accent6" w:themeShade="80"/>
        </w:rPr>
      </w:pPr>
      <w:r w:rsidRPr="000437F9">
        <w:rPr>
          <w:color w:val="984806" w:themeColor="accent6" w:themeShade="80"/>
        </w:rPr>
        <w:t>Start of program</w:t>
      </w:r>
    </w:p>
    <w:p w14:paraId="0289681A" w14:textId="77777777" w:rsidR="000437F9" w:rsidRDefault="000437F9" w:rsidP="000437F9">
      <w:pPr>
        <w:spacing w:after="120" w:line="288" w:lineRule="auto"/>
        <w:rPr>
          <w:rFonts w:cs="FoundrySterling-BookItalic"/>
          <w:iCs/>
          <w:sz w:val="20"/>
          <w:szCs w:val="20"/>
        </w:rPr>
      </w:pPr>
      <w:r>
        <w:rPr>
          <w:rFonts w:cs="FoundrySterling-BookItalic"/>
          <w:iCs/>
          <w:sz w:val="20"/>
          <w:szCs w:val="20"/>
        </w:rPr>
        <w:t xml:space="preserve">This week is the start of </w:t>
      </w:r>
      <w:r w:rsidRPr="0039541E">
        <w:rPr>
          <w:rFonts w:cs="FoundrySterling-BookItalic"/>
          <w:i/>
          <w:iCs/>
          <w:sz w:val="20"/>
          <w:szCs w:val="20"/>
        </w:rPr>
        <w:t>Free Range Kids</w:t>
      </w:r>
      <w:r>
        <w:rPr>
          <w:rFonts w:cs="FoundrySterling-BookItalic"/>
          <w:i/>
          <w:iCs/>
          <w:sz w:val="20"/>
          <w:szCs w:val="20"/>
        </w:rPr>
        <w:t xml:space="preserve">. </w:t>
      </w:r>
      <w:r>
        <w:rPr>
          <w:rFonts w:cs="FoundrySterling-BookItalic"/>
          <w:iCs/>
          <w:sz w:val="20"/>
          <w:szCs w:val="20"/>
        </w:rPr>
        <w:t xml:space="preserve">Your child does not have to walk all the way – only as far as they are capable or from one of the drop-off points. </w:t>
      </w:r>
      <w:r w:rsidR="00E744C0">
        <w:rPr>
          <w:rFonts w:cs="FoundrySterling-BookItalic"/>
          <w:iCs/>
          <w:sz w:val="20"/>
          <w:szCs w:val="20"/>
        </w:rPr>
        <w:t xml:space="preserve">Each time your child walks to or from school they earn a point, and when their class reaches a particular goal, the entire class gets a reward. </w:t>
      </w:r>
      <w:r>
        <w:rPr>
          <w:rFonts w:cs="FoundrySterling-BookItalic"/>
          <w:iCs/>
          <w:sz w:val="20"/>
          <w:szCs w:val="20"/>
        </w:rPr>
        <w:t xml:space="preserve">This is a </w:t>
      </w:r>
      <w:r w:rsidR="00E744C0">
        <w:rPr>
          <w:rFonts w:cs="FoundrySterling-BookItalic"/>
          <w:i/>
          <w:iCs/>
          <w:sz w:val="20"/>
          <w:szCs w:val="20"/>
        </w:rPr>
        <w:t xml:space="preserve">class </w:t>
      </w:r>
      <w:r w:rsidR="00E744C0">
        <w:rPr>
          <w:rFonts w:cs="FoundrySterling-BookItalic"/>
          <w:iCs/>
          <w:sz w:val="20"/>
          <w:szCs w:val="20"/>
        </w:rPr>
        <w:t xml:space="preserve">challenge with the entire class working towards the reward. </w:t>
      </w:r>
    </w:p>
    <w:p w14:paraId="6C6B5D8C" w14:textId="77777777" w:rsidR="00E744C0" w:rsidRPr="000437F9" w:rsidRDefault="00E744C0" w:rsidP="00E744C0">
      <w:pPr>
        <w:spacing w:before="360" w:after="120"/>
        <w:rPr>
          <w:color w:val="984806" w:themeColor="accent6" w:themeShade="80"/>
        </w:rPr>
      </w:pPr>
      <w:r>
        <w:rPr>
          <w:color w:val="984806" w:themeColor="accent6" w:themeShade="80"/>
        </w:rPr>
        <w:t>Wanted: Free Range PARENTS</w:t>
      </w:r>
    </w:p>
    <w:p w14:paraId="6DF0B53A" w14:textId="77777777" w:rsidR="00E744C0" w:rsidRDefault="00E744C0" w:rsidP="00E744C0">
      <w:pPr>
        <w:spacing w:after="120" w:line="288" w:lineRule="auto"/>
        <w:rPr>
          <w:rFonts w:cs="FoundrySterling-BookItalic"/>
          <w:iCs/>
          <w:sz w:val="20"/>
          <w:szCs w:val="20"/>
        </w:rPr>
      </w:pPr>
      <w:r>
        <w:rPr>
          <w:rFonts w:cs="FoundrySterling-BookItalic"/>
          <w:iCs/>
          <w:sz w:val="20"/>
          <w:szCs w:val="20"/>
        </w:rPr>
        <w:t>We are looking for parents whose children have been free-range for some time. We would love to share your stories about how you made the decision to let your child go free-range, how you prepared your child, and the advantages you see for your child (and yourself)</w:t>
      </w:r>
      <w:r w:rsidR="00865CC9">
        <w:rPr>
          <w:rFonts w:cs="FoundrySterling-BookItalic"/>
          <w:iCs/>
          <w:sz w:val="20"/>
          <w:szCs w:val="20"/>
        </w:rPr>
        <w:t xml:space="preserve"> in allowing them to free-range.</w:t>
      </w:r>
    </w:p>
    <w:p w14:paraId="46655C18" w14:textId="77777777" w:rsidR="00865CC9" w:rsidRPr="000437F9" w:rsidRDefault="00865CC9" w:rsidP="00865CC9">
      <w:pPr>
        <w:spacing w:before="360" w:after="120"/>
        <w:rPr>
          <w:color w:val="984806" w:themeColor="accent6" w:themeShade="80"/>
        </w:rPr>
      </w:pPr>
      <w:r>
        <w:rPr>
          <w:color w:val="984806" w:themeColor="accent6" w:themeShade="80"/>
        </w:rPr>
        <w:t>During the first six weeks of program</w:t>
      </w:r>
    </w:p>
    <w:p w14:paraId="398ADF75" w14:textId="77777777" w:rsidR="00865CC9" w:rsidRDefault="00865CC9" w:rsidP="00865CC9">
      <w:pPr>
        <w:spacing w:after="120" w:line="288" w:lineRule="auto"/>
        <w:rPr>
          <w:rFonts w:cs="FoundrySterling-BookItalic"/>
          <w:i/>
          <w:iCs/>
          <w:sz w:val="20"/>
          <w:szCs w:val="20"/>
        </w:rPr>
      </w:pPr>
      <w:r>
        <w:rPr>
          <w:rFonts w:cs="FoundrySterling-BookItalic"/>
          <w:i/>
          <w:iCs/>
          <w:sz w:val="20"/>
          <w:szCs w:val="20"/>
        </w:rPr>
        <w:t>Publish the best of the children’s Adventure drawings and stories.</w:t>
      </w:r>
    </w:p>
    <w:p w14:paraId="1FAB6412" w14:textId="77777777" w:rsidR="00865CC9" w:rsidRDefault="00865CC9">
      <w:pPr>
        <w:rPr>
          <w:color w:val="984806" w:themeColor="accent6" w:themeShade="80"/>
        </w:rPr>
      </w:pPr>
      <w:r>
        <w:rPr>
          <w:color w:val="984806" w:themeColor="accent6" w:themeShade="80"/>
        </w:rPr>
        <w:br w:type="page"/>
      </w:r>
    </w:p>
    <w:p w14:paraId="0D2AD4D8" w14:textId="77777777" w:rsidR="00865CC9" w:rsidRPr="00865CC9" w:rsidRDefault="00806C37" w:rsidP="00865CC9">
      <w:pPr>
        <w:widowControl w:val="0"/>
        <w:autoSpaceDE w:val="0"/>
        <w:autoSpaceDN w:val="0"/>
        <w:adjustRightInd w:val="0"/>
        <w:spacing w:before="360" w:after="120"/>
        <w:rPr>
          <w:color w:val="984806" w:themeColor="accent6" w:themeShade="80"/>
        </w:rPr>
      </w:pPr>
      <w:r>
        <w:rPr>
          <w:color w:val="984806" w:themeColor="accent6" w:themeShade="80"/>
        </w:rPr>
        <w:lastRenderedPageBreak/>
        <w:t>One of the hidden benefits of Free-Range Kids</w:t>
      </w:r>
      <w:r w:rsidR="00865CC9" w:rsidRPr="00865CC9">
        <w:rPr>
          <w:color w:val="984806" w:themeColor="accent6" w:themeShade="80"/>
        </w:rPr>
        <w:t>?</w:t>
      </w:r>
    </w:p>
    <w:p w14:paraId="3F340ED4" w14:textId="77777777" w:rsidR="00865CC9" w:rsidRPr="00865CC9" w:rsidRDefault="00865CC9" w:rsidP="00865CC9">
      <w:pPr>
        <w:widowControl w:val="0"/>
        <w:autoSpaceDE w:val="0"/>
        <w:autoSpaceDN w:val="0"/>
        <w:adjustRightInd w:val="0"/>
        <w:spacing w:after="120" w:line="288" w:lineRule="auto"/>
        <w:rPr>
          <w:rFonts w:cs="FoundrySterling-BookItalic"/>
          <w:iCs/>
          <w:sz w:val="20"/>
          <w:szCs w:val="20"/>
        </w:rPr>
      </w:pPr>
      <w:r w:rsidRPr="00865CC9">
        <w:rPr>
          <w:rFonts w:cs="FoundrySterling-BookItalic"/>
          <w:iCs/>
          <w:sz w:val="20"/>
          <w:szCs w:val="20"/>
        </w:rPr>
        <w:t>John Adams from Britain has suggested that very soon, we will no longer have a</w:t>
      </w:r>
      <w:r>
        <w:rPr>
          <w:rFonts w:cs="FoundrySterling-BookItalic"/>
          <w:iCs/>
          <w:sz w:val="20"/>
          <w:szCs w:val="20"/>
        </w:rPr>
        <w:t xml:space="preserve"> </w:t>
      </w:r>
      <w:r w:rsidRPr="00865CC9">
        <w:rPr>
          <w:rFonts w:cs="FoundrySterling-BookItalic"/>
          <w:iCs/>
          <w:sz w:val="20"/>
          <w:szCs w:val="20"/>
        </w:rPr>
        <w:t>generation that remembers walking to school.</w:t>
      </w:r>
    </w:p>
    <w:p w14:paraId="4B29A2DF" w14:textId="77777777" w:rsidR="00865CC9" w:rsidRPr="00865CC9" w:rsidRDefault="00865CC9" w:rsidP="00865CC9">
      <w:pPr>
        <w:widowControl w:val="0"/>
        <w:autoSpaceDE w:val="0"/>
        <w:autoSpaceDN w:val="0"/>
        <w:adjustRightInd w:val="0"/>
        <w:spacing w:after="120" w:line="288" w:lineRule="auto"/>
        <w:rPr>
          <w:rFonts w:cs="FoundrySterling-BookItalic"/>
          <w:iCs/>
          <w:sz w:val="20"/>
          <w:szCs w:val="20"/>
        </w:rPr>
      </w:pPr>
      <w:r w:rsidRPr="00865CC9">
        <w:rPr>
          <w:rFonts w:cs="FoundrySterling-BookItalic"/>
          <w:iCs/>
          <w:sz w:val="20"/>
          <w:szCs w:val="20"/>
        </w:rPr>
        <w:t>What is the significance of this?</w:t>
      </w:r>
      <w:r>
        <w:rPr>
          <w:rFonts w:cs="FoundrySterling-BookItalic"/>
          <w:iCs/>
          <w:sz w:val="20"/>
          <w:szCs w:val="20"/>
        </w:rPr>
        <w:t xml:space="preserve"> </w:t>
      </w:r>
      <w:r w:rsidRPr="00865CC9">
        <w:rPr>
          <w:rFonts w:cs="FoundrySterling-BookItalic"/>
          <w:iCs/>
          <w:sz w:val="20"/>
          <w:szCs w:val="20"/>
        </w:rPr>
        <w:t>How important are those lingering, sensory experiences that many of us can</w:t>
      </w:r>
      <w:r>
        <w:rPr>
          <w:rFonts w:cs="FoundrySterling-BookItalic"/>
          <w:iCs/>
          <w:sz w:val="20"/>
          <w:szCs w:val="20"/>
        </w:rPr>
        <w:t xml:space="preserve"> </w:t>
      </w:r>
      <w:r w:rsidRPr="00865CC9">
        <w:rPr>
          <w:rFonts w:cs="FoundrySterling-BookItalic"/>
          <w:iCs/>
          <w:sz w:val="20"/>
          <w:szCs w:val="20"/>
        </w:rPr>
        <w:t>remember from our childhood -- playing with mud puddles, kicking through piles of</w:t>
      </w:r>
      <w:r>
        <w:rPr>
          <w:rFonts w:cs="FoundrySterling-BookItalic"/>
          <w:iCs/>
          <w:sz w:val="20"/>
          <w:szCs w:val="20"/>
        </w:rPr>
        <w:t xml:space="preserve"> </w:t>
      </w:r>
      <w:r w:rsidRPr="00865CC9">
        <w:rPr>
          <w:rFonts w:cs="FoundrySterling-BookItalic"/>
          <w:iCs/>
          <w:sz w:val="20"/>
          <w:szCs w:val="20"/>
        </w:rPr>
        <w:t>autumn leaves, and chatting with buddies along the way to school?</w:t>
      </w:r>
    </w:p>
    <w:p w14:paraId="175A2645" w14:textId="77777777" w:rsidR="00865CC9" w:rsidRPr="00865CC9" w:rsidRDefault="00865CC9" w:rsidP="00865CC9">
      <w:pPr>
        <w:widowControl w:val="0"/>
        <w:autoSpaceDE w:val="0"/>
        <w:autoSpaceDN w:val="0"/>
        <w:adjustRightInd w:val="0"/>
        <w:spacing w:after="120" w:line="288" w:lineRule="auto"/>
        <w:rPr>
          <w:rFonts w:cs="FoundrySterling-BookItalic"/>
          <w:iCs/>
          <w:sz w:val="20"/>
          <w:szCs w:val="20"/>
        </w:rPr>
      </w:pPr>
      <w:r w:rsidRPr="00865CC9">
        <w:rPr>
          <w:rFonts w:cs="FoundrySterling-BookItalic"/>
          <w:iCs/>
          <w:sz w:val="20"/>
          <w:szCs w:val="20"/>
        </w:rPr>
        <w:t>One retired British teacher has written about the loss of lived experiences of his</w:t>
      </w:r>
      <w:r>
        <w:rPr>
          <w:rFonts w:cs="FoundrySterling-BookItalic"/>
          <w:iCs/>
          <w:sz w:val="20"/>
          <w:szCs w:val="20"/>
        </w:rPr>
        <w:t xml:space="preserve"> </w:t>
      </w:r>
      <w:r w:rsidRPr="00865CC9">
        <w:rPr>
          <w:rFonts w:cs="FoundrySterling-BookItalic"/>
          <w:iCs/>
          <w:sz w:val="20"/>
          <w:szCs w:val="20"/>
        </w:rPr>
        <w:t>students:</w:t>
      </w:r>
    </w:p>
    <w:p w14:paraId="787AF610" w14:textId="77777777" w:rsidR="00865CC9" w:rsidRDefault="00865CC9" w:rsidP="00865CC9">
      <w:pPr>
        <w:widowControl w:val="0"/>
        <w:autoSpaceDE w:val="0"/>
        <w:autoSpaceDN w:val="0"/>
        <w:adjustRightInd w:val="0"/>
        <w:spacing w:after="120" w:line="288" w:lineRule="auto"/>
        <w:ind w:left="720"/>
        <w:rPr>
          <w:rFonts w:cs="FoundrySterling-BookItalic"/>
          <w:iCs/>
          <w:sz w:val="20"/>
          <w:szCs w:val="20"/>
        </w:rPr>
      </w:pPr>
      <w:r w:rsidRPr="00865CC9">
        <w:rPr>
          <w:rFonts w:cs="FoundrySterling-BookItalic"/>
          <w:iCs/>
          <w:sz w:val="20"/>
          <w:szCs w:val="20"/>
        </w:rPr>
        <w:t>I found it increasingly difficult to stimulate children’s writing and artwork because there was so little in the way of stored experience for them to use... If I</w:t>
      </w:r>
      <w:r>
        <w:rPr>
          <w:rFonts w:cs="FoundrySterling-BookItalic"/>
          <w:iCs/>
          <w:sz w:val="20"/>
          <w:szCs w:val="20"/>
        </w:rPr>
        <w:t xml:space="preserve"> </w:t>
      </w:r>
      <w:r w:rsidRPr="00865CC9">
        <w:rPr>
          <w:rFonts w:cs="FoundrySterling-BookItalic"/>
          <w:iCs/>
          <w:sz w:val="20"/>
          <w:szCs w:val="20"/>
        </w:rPr>
        <w:t>wanted children to write about walking in the rain I had to suggest just about</w:t>
      </w:r>
      <w:r>
        <w:rPr>
          <w:rFonts w:cs="FoundrySterling-BookItalic"/>
          <w:iCs/>
          <w:sz w:val="20"/>
          <w:szCs w:val="20"/>
        </w:rPr>
        <w:t xml:space="preserve"> </w:t>
      </w:r>
      <w:r w:rsidRPr="00865CC9">
        <w:rPr>
          <w:rFonts w:cs="FoundrySterling-BookItalic"/>
          <w:iCs/>
          <w:sz w:val="20"/>
          <w:szCs w:val="20"/>
        </w:rPr>
        <w:t>everything because so few of them had walked in the rain... Not one, not one of them</w:t>
      </w:r>
      <w:r>
        <w:rPr>
          <w:rFonts w:cs="FoundrySterling-BookItalic"/>
          <w:iCs/>
          <w:sz w:val="20"/>
          <w:szCs w:val="20"/>
        </w:rPr>
        <w:t xml:space="preserve"> </w:t>
      </w:r>
      <w:r w:rsidRPr="00865CC9">
        <w:rPr>
          <w:rFonts w:cs="FoundrySterling-BookItalic"/>
          <w:iCs/>
          <w:sz w:val="20"/>
          <w:szCs w:val="20"/>
        </w:rPr>
        <w:t>had the chance to feel raindrops running down their backs. Had any of them walked</w:t>
      </w:r>
      <w:r>
        <w:rPr>
          <w:rFonts w:cs="FoundrySterling-BookItalic"/>
          <w:iCs/>
          <w:sz w:val="20"/>
          <w:szCs w:val="20"/>
        </w:rPr>
        <w:t xml:space="preserve"> </w:t>
      </w:r>
      <w:r w:rsidRPr="00865CC9">
        <w:rPr>
          <w:rFonts w:cs="FoundrySterling-BookItalic"/>
          <w:iCs/>
          <w:sz w:val="20"/>
          <w:szCs w:val="20"/>
        </w:rPr>
        <w:t>in the morning fog? Not one. Had they had the chance to walk into the teeth of a</w:t>
      </w:r>
      <w:r>
        <w:rPr>
          <w:rFonts w:cs="FoundrySterling-BookItalic"/>
          <w:iCs/>
          <w:sz w:val="20"/>
          <w:szCs w:val="20"/>
        </w:rPr>
        <w:t xml:space="preserve"> </w:t>
      </w:r>
      <w:r w:rsidRPr="00865CC9">
        <w:rPr>
          <w:rFonts w:cs="FoundrySterling-BookItalic"/>
          <w:iCs/>
          <w:sz w:val="20"/>
          <w:szCs w:val="20"/>
        </w:rPr>
        <w:t>howling wind? Had they felt the full force of a hail-storm? Of course not.</w:t>
      </w:r>
    </w:p>
    <w:p w14:paraId="203EAB37" w14:textId="77777777" w:rsidR="00806C37" w:rsidRPr="00806C37" w:rsidRDefault="00806C37" w:rsidP="00806C37">
      <w:pPr>
        <w:widowControl w:val="0"/>
        <w:autoSpaceDE w:val="0"/>
        <w:autoSpaceDN w:val="0"/>
        <w:adjustRightInd w:val="0"/>
        <w:spacing w:before="360" w:after="120"/>
        <w:rPr>
          <w:color w:val="984806" w:themeColor="accent6" w:themeShade="80"/>
        </w:rPr>
      </w:pPr>
      <w:r w:rsidRPr="00806C37">
        <w:rPr>
          <w:color w:val="984806" w:themeColor="accent6" w:themeShade="80"/>
        </w:rPr>
        <w:t>Friendlier Neighbourhoods</w:t>
      </w:r>
      <w:r>
        <w:rPr>
          <w:color w:val="984806" w:themeColor="accent6" w:themeShade="80"/>
        </w:rPr>
        <w:t xml:space="preserve"> – another benefit of Free-Range Kids</w:t>
      </w:r>
    </w:p>
    <w:p w14:paraId="1F3B29EF" w14:textId="77777777" w:rsidR="00806C37" w:rsidRPr="00806C37" w:rsidRDefault="00806C37" w:rsidP="00806C37">
      <w:pPr>
        <w:widowControl w:val="0"/>
        <w:autoSpaceDE w:val="0"/>
        <w:autoSpaceDN w:val="0"/>
        <w:adjustRightInd w:val="0"/>
        <w:spacing w:after="120" w:line="288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Community life is constructed out of the informal and accidental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interactions people have while walking the dog, shopping, or walking to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school. The more people there are in public space, the more interesting the space becomes and the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greater the opportunities for a rich community life.</w:t>
      </w:r>
    </w:p>
    <w:sectPr w:rsidR="00806C37" w:rsidRPr="00806C37" w:rsidSect="00D30B54">
      <w:footerReference w:type="even" r:id="rId9"/>
      <w:foot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0BC797" w14:textId="77777777" w:rsidR="00865CC9" w:rsidRDefault="00865CC9" w:rsidP="00865CC9">
      <w:r>
        <w:separator/>
      </w:r>
    </w:p>
  </w:endnote>
  <w:endnote w:type="continuationSeparator" w:id="0">
    <w:p w14:paraId="3139B95A" w14:textId="77777777" w:rsidR="00865CC9" w:rsidRDefault="00865CC9" w:rsidP="00865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oundrySterling-BookItalic">
    <w:charset w:val="00"/>
    <w:family w:val="auto"/>
    <w:pitch w:val="variable"/>
    <w:sig w:usb0="00000003" w:usb1="00000000" w:usb2="00000000" w:usb3="00000000" w:csb0="00000001" w:csb1="00000000"/>
  </w:font>
  <w:font w:name="FoundrySterling-Book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CB6A8D" w14:textId="77777777" w:rsidR="00865CC9" w:rsidRDefault="00865CC9" w:rsidP="00865CC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7C357C0" w14:textId="77777777" w:rsidR="00865CC9" w:rsidRDefault="00865CC9" w:rsidP="00865CC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9C90E2" w14:textId="77777777" w:rsidR="00865CC9" w:rsidRDefault="00865CC9" w:rsidP="00865CC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F57BE">
      <w:rPr>
        <w:rStyle w:val="PageNumber"/>
        <w:noProof/>
      </w:rPr>
      <w:t>1</w:t>
    </w:r>
    <w:r>
      <w:rPr>
        <w:rStyle w:val="PageNumber"/>
      </w:rPr>
      <w:fldChar w:fldCharType="end"/>
    </w:r>
  </w:p>
  <w:p w14:paraId="206F2803" w14:textId="77777777" w:rsidR="00865CC9" w:rsidRDefault="00865CC9" w:rsidP="00865CC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76F983" w14:textId="77777777" w:rsidR="00865CC9" w:rsidRDefault="00865CC9" w:rsidP="00865CC9">
      <w:r>
        <w:separator/>
      </w:r>
    </w:p>
  </w:footnote>
  <w:footnote w:type="continuationSeparator" w:id="0">
    <w:p w14:paraId="4C340B99" w14:textId="77777777" w:rsidR="00865CC9" w:rsidRDefault="00865CC9" w:rsidP="00865C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41E"/>
    <w:rsid w:val="000437F9"/>
    <w:rsid w:val="0039541E"/>
    <w:rsid w:val="004255A8"/>
    <w:rsid w:val="004F57BE"/>
    <w:rsid w:val="005E3E05"/>
    <w:rsid w:val="00806C37"/>
    <w:rsid w:val="00865CC9"/>
    <w:rsid w:val="00D30B54"/>
    <w:rsid w:val="00E7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92020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4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41E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9541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954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BasicParagraph">
    <w:name w:val="[Basic Paragraph]"/>
    <w:basedOn w:val="Normal"/>
    <w:uiPriority w:val="99"/>
    <w:rsid w:val="0039541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65C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5CC9"/>
  </w:style>
  <w:style w:type="character" w:styleId="PageNumber">
    <w:name w:val="page number"/>
    <w:basedOn w:val="DefaultParagraphFont"/>
    <w:uiPriority w:val="99"/>
    <w:semiHidden/>
    <w:unhideWhenUsed/>
    <w:rsid w:val="00865CC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4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41E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9541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954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BasicParagraph">
    <w:name w:val="[Basic Paragraph]"/>
    <w:basedOn w:val="Normal"/>
    <w:uiPriority w:val="99"/>
    <w:rsid w:val="0039541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65C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5CC9"/>
  </w:style>
  <w:style w:type="character" w:styleId="PageNumber">
    <w:name w:val="page number"/>
    <w:basedOn w:val="DefaultParagraphFont"/>
    <w:uiPriority w:val="99"/>
    <w:semiHidden/>
    <w:unhideWhenUsed/>
    <w:rsid w:val="00865C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494</Words>
  <Characters>2818</Characters>
  <Application>Microsoft Macintosh Word</Application>
  <DocSecurity>0</DocSecurity>
  <Lines>23</Lines>
  <Paragraphs>6</Paragraphs>
  <ScaleCrop>false</ScaleCrop>
  <Company>Creative Communities International</Company>
  <LinksUpToDate>false</LinksUpToDate>
  <CharactersWithSpaces>3306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Engwicht</dc:creator>
  <cp:keywords/>
  <dc:description/>
  <cp:lastModifiedBy>David Engwicht</cp:lastModifiedBy>
  <cp:revision>2</cp:revision>
  <cp:lastPrinted>2016-09-12T00:09:00Z</cp:lastPrinted>
  <dcterms:created xsi:type="dcterms:W3CDTF">2016-09-11T22:57:00Z</dcterms:created>
  <dcterms:modified xsi:type="dcterms:W3CDTF">2016-09-12T00:15:00Z</dcterms:modified>
</cp:coreProperties>
</file>